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Arial" w:cs="Arial" w:eastAsia="Arial" w:hAnsi="Arial"/>
          <w:b w:val="1"/>
          <w:sz w:val="32"/>
          <w:szCs w:val="32"/>
        </w:rPr>
      </w:pPr>
      <w:r w:rsidDel="00000000" w:rsidR="00000000" w:rsidRPr="00000000">
        <w:rPr>
          <w:rFonts w:ascii="Arial" w:cs="Arial" w:eastAsia="Arial" w:hAnsi="Arial"/>
          <w:rtl w:val="0"/>
        </w:rPr>
        <w:t xml:space="preserve">Lab Write-Up Procedures</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TITLE</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CLASS, PARTNER(S) &amp; DATE:</w:t>
      </w:r>
      <w:r w:rsidDel="00000000" w:rsidR="00000000" w:rsidRPr="00000000">
        <w:rPr>
          <w:rFonts w:ascii="Helvetica Neue" w:cs="Helvetica Neue" w:eastAsia="Helvetica Neue" w:hAnsi="Helvetica Neue"/>
          <w:sz w:val="20"/>
          <w:szCs w:val="20"/>
          <w:rtl w:val="0"/>
        </w:rPr>
        <w:t xml:space="preserve">  On cover sheet</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ABSTRACT:  </w:t>
      </w:r>
      <w:r w:rsidDel="00000000" w:rsidR="00000000" w:rsidRPr="00000000">
        <w:rPr>
          <w:rFonts w:ascii="Helvetica Neue" w:cs="Helvetica Neue" w:eastAsia="Helvetica Neue" w:hAnsi="Helvetica Neue"/>
          <w:sz w:val="20"/>
          <w:szCs w:val="20"/>
          <w:rtl w:val="0"/>
        </w:rPr>
        <w:t xml:space="preserve">The abstract is written after the lab is performed and is a detailed explanation of the experiment.  In the abstract you will summarize what you were investigating, how you went about your investigation, results and data, as well as your conclusion.  Needs to be 200-300 words long and be on its own page.  HINT:  If you start by writing a sentence for each section of your lab report you should be on target to fulfill the requirements.</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PURPOSE:</w:t>
      </w:r>
      <w:r w:rsidDel="00000000" w:rsidR="00000000" w:rsidRPr="00000000">
        <w:rPr>
          <w:rFonts w:ascii="Helvetica Neue" w:cs="Helvetica Neue" w:eastAsia="Helvetica Neue" w:hAnsi="Helvetica Neue"/>
          <w:sz w:val="20"/>
          <w:szCs w:val="20"/>
          <w:rtl w:val="0"/>
        </w:rPr>
        <w:t xml:space="preserve">  One sentence explaining the point or objective of the experiment </w:t>
      </w:r>
      <w:r w:rsidDel="00000000" w:rsidR="00000000" w:rsidRPr="00000000">
        <w:rPr>
          <w:rFonts w:ascii="Helvetica Neue" w:cs="Helvetica Neue" w:eastAsia="Helvetica Neue" w:hAnsi="Helvetica Neue"/>
          <w:b w:val="1"/>
          <w:sz w:val="20"/>
          <w:szCs w:val="20"/>
          <w:rtl w:val="0"/>
        </w:rPr>
        <w:t xml:space="preserve">in your own words</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PROCEDURE:</w:t>
      </w:r>
      <w:r w:rsidDel="00000000" w:rsidR="00000000" w:rsidRPr="00000000">
        <w:rPr>
          <w:rFonts w:ascii="Helvetica Neue" w:cs="Helvetica Neue" w:eastAsia="Helvetica Neue" w:hAnsi="Helvetica Neue"/>
          <w:sz w:val="20"/>
          <w:szCs w:val="20"/>
          <w:rtl w:val="0"/>
        </w:rPr>
        <w:t xml:space="preserve">  Explain the steps (including materials used) you followed for your experiment in paragraph form.  Highlight any safety precautions.  Use third person, past tense, passive voice.  Do not list out the materials!  Do not bullet point anything!</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DATA AND OBSERVATIONS: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ind w:left="1890" w:hanging="117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Data Table </w:t>
      </w:r>
      <w:r w:rsidDel="00000000" w:rsidR="00000000" w:rsidRPr="00000000">
        <w:rPr>
          <w:rFonts w:ascii="Helvetica Neue" w:cs="Helvetica Neue" w:eastAsia="Helvetica Neue" w:hAnsi="Helvetica Neue"/>
          <w:sz w:val="20"/>
          <w:szCs w:val="20"/>
          <w:rtl w:val="0"/>
        </w:rPr>
        <w:t xml:space="preserve">- Use a title, headings and units.  A sample Data Table is shown below.  Do not include units in the box with the data.  Somewhere within your data section you need to tell me the average of the data that you collected, as well as the high and low values for the range of acceptable data.</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Table 1: Raw Data of Velocities of Multiple Objects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sz w:val="20"/>
          <w:szCs w:val="20"/>
        </w:rPr>
      </w:pPr>
      <w:r w:rsidDel="00000000" w:rsidR="00000000" w:rsidRPr="00000000">
        <w:rPr>
          <w:rtl w:val="0"/>
        </w:rPr>
      </w:r>
    </w:p>
    <w:tbl>
      <w:tblPr>
        <w:tblStyle w:val="Table1"/>
        <w:tblW w:w="662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1580"/>
        <w:gridCol w:w="1700"/>
        <w:gridCol w:w="1900"/>
        <w:tblGridChange w:id="0">
          <w:tblGrid>
            <w:gridCol w:w="1440"/>
            <w:gridCol w:w="1580"/>
            <w:gridCol w:w="1700"/>
            <w:gridCol w:w="1900"/>
          </w:tblGrid>
        </w:tblGridChange>
      </w:tblGrid>
      <w:tr>
        <w:trPr>
          <w:trHeight w:val="600" w:hRule="atLeast"/>
        </w:trPr>
        <w:tc>
          <w:tcP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c>
          <w:tcP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Distance (m)</w:t>
            </w:r>
          </w:p>
        </w:tc>
        <w:tc>
          <w:tcPr>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Time (s)</w:t>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Velocity (m/s)</w:t>
            </w:r>
          </w:p>
        </w:tc>
      </w:tr>
      <w:tr>
        <w:trPr>
          <w:trHeight w:val="560" w:hRule="atLeast"/>
        </w:trPr>
        <w:tc>
          <w:tcP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100 g</w:t>
            </w:r>
          </w:p>
        </w:tc>
        <w:tc>
          <w:tcP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c>
          <w:tcP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c>
          <w:tcP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r>
      <w:tr>
        <w:trPr>
          <w:trHeight w:val="600" w:hRule="atLeast"/>
        </w:trPr>
        <w:tc>
          <w:tcP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250 g</w:t>
            </w:r>
          </w:p>
        </w:tc>
        <w:tc>
          <w:tcP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c>
          <w:tcP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c>
          <w:tcP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r>
      <w:tr>
        <w:trPr>
          <w:trHeight w:val="580" w:hRule="atLeast"/>
        </w:trPr>
        <w:tc>
          <w:tcP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500 g</w:t>
            </w:r>
          </w:p>
        </w:tc>
        <w:tc>
          <w:tcP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c>
          <w:tcP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c>
          <w:tcP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1"/>
                <w:sz w:val="22"/>
                <w:szCs w:val="22"/>
              </w:rPr>
            </w:pPr>
            <w:r w:rsidDel="00000000" w:rsidR="00000000" w:rsidRPr="00000000">
              <w:rPr>
                <w:rtl w:val="0"/>
              </w:rPr>
            </w:r>
          </w:p>
        </w:tc>
      </w:tr>
    </w:tb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ANALYSIS:</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Calculations</w:t>
      </w:r>
      <w:r w:rsidDel="00000000" w:rsidR="00000000" w:rsidRPr="00000000">
        <w:rPr>
          <w:rFonts w:ascii="Helvetica Neue" w:cs="Helvetica Neue" w:eastAsia="Helvetica Neue" w:hAnsi="Helvetica Neue"/>
          <w:sz w:val="20"/>
          <w:szCs w:val="20"/>
          <w:rtl w:val="0"/>
        </w:rPr>
        <w:t xml:space="preserve"> – </w:t>
      </w:r>
      <w:r w:rsidDel="00000000" w:rsidR="00000000" w:rsidRPr="00000000">
        <w:rPr>
          <w:rFonts w:ascii="Helvetica Neue" w:cs="Helvetica Neue" w:eastAsia="Helvetica Neue" w:hAnsi="Helvetica Neue"/>
          <w:sz w:val="20"/>
          <w:szCs w:val="20"/>
          <w:rtl w:val="0"/>
        </w:rPr>
        <w:t xml:space="preserve">Explain how you did your calculations.  Include all calculated values in a new table.  Include all </w:t>
      </w:r>
      <w:r w:rsidDel="00000000" w:rsidR="00000000" w:rsidRPr="00000000">
        <w:rPr>
          <w:rFonts w:ascii="Helvetica Neue" w:cs="Helvetica Neue" w:eastAsia="Helvetica Neue" w:hAnsi="Helvetica Neue"/>
          <w:b w:val="1"/>
          <w:sz w:val="20"/>
          <w:szCs w:val="20"/>
          <w:rtl w:val="0"/>
        </w:rPr>
        <w:t xml:space="preserve">PHYSICS</w:t>
      </w:r>
      <w:r w:rsidDel="00000000" w:rsidR="00000000" w:rsidRPr="00000000">
        <w:rPr>
          <w:rFonts w:ascii="Helvetica Neue" w:cs="Helvetica Neue" w:eastAsia="Helvetica Neue" w:hAnsi="Helvetica Neue"/>
          <w:sz w:val="20"/>
          <w:szCs w:val="20"/>
          <w:rtl w:val="0"/>
        </w:rPr>
        <w:t xml:space="preserve"> calculations other than finding the average or calculating error.  Show an example of all calculations that you perform.</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Graphs</w:t>
      </w:r>
      <w:r w:rsidDel="00000000" w:rsidR="00000000" w:rsidRPr="00000000">
        <w:rPr>
          <w:rFonts w:ascii="Helvetica Neue" w:cs="Helvetica Neue" w:eastAsia="Helvetica Neue" w:hAnsi="Helvetica Neue"/>
          <w:sz w:val="20"/>
          <w:szCs w:val="20"/>
          <w:rtl w:val="0"/>
        </w:rPr>
        <w:t xml:space="preserve"> – </w:t>
      </w:r>
      <w:r w:rsidDel="00000000" w:rsidR="00000000" w:rsidRPr="00000000">
        <w:rPr>
          <w:rFonts w:ascii="Helvetica Neue" w:cs="Helvetica Neue" w:eastAsia="Helvetica Neue" w:hAnsi="Helvetica Neue"/>
          <w:i w:val="1"/>
          <w:sz w:val="20"/>
          <w:szCs w:val="20"/>
          <w:rtl w:val="0"/>
        </w:rPr>
        <w:t xml:space="preserve">(Where appropriate)</w:t>
      </w:r>
      <w:r w:rsidDel="00000000" w:rsidR="00000000" w:rsidRPr="00000000">
        <w:rPr>
          <w:rFonts w:ascii="Helvetica Neue" w:cs="Helvetica Neue" w:eastAsia="Helvetica Neue" w:hAnsi="Helvetica Neue"/>
          <w:sz w:val="20"/>
          <w:szCs w:val="20"/>
          <w:rtl w:val="0"/>
        </w:rPr>
        <w:t xml:space="preserve"> Every graph should have a proper title and the axes must be labeled, including appropriate units in parentheses.  Explain what your graph depicts.</w:t>
      </w: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Error Analysis</w:t>
      </w:r>
      <w:r w:rsidDel="00000000" w:rsidR="00000000" w:rsidRPr="00000000">
        <w:rPr>
          <w:rFonts w:ascii="Helvetica Neue" w:cs="Helvetica Neue" w:eastAsia="Helvetica Neue" w:hAnsi="Helvetica Neue"/>
          <w:sz w:val="20"/>
          <w:szCs w:val="20"/>
          <w:rtl w:val="0"/>
        </w:rPr>
        <w:t xml:space="preserve"> – Describe two sources of systematic error or places where your experiment could have resulted in incorrect data.  Calculate </w:t>
      </w:r>
      <w:r w:rsidDel="00000000" w:rsidR="00000000" w:rsidRPr="00000000">
        <w:rPr>
          <w:rFonts w:ascii="Helvetica Neue" w:cs="Helvetica Neue" w:eastAsia="Helvetica Neue" w:hAnsi="Helvetica Neue"/>
          <w:i w:val="1"/>
          <w:sz w:val="20"/>
          <w:szCs w:val="20"/>
          <w:rtl w:val="0"/>
        </w:rPr>
        <w:t xml:space="preserve">(where appropriate)</w:t>
      </w:r>
      <w:r w:rsidDel="00000000" w:rsidR="00000000" w:rsidRPr="00000000">
        <w:rPr>
          <w:rFonts w:ascii="Helvetica Neue" w:cs="Helvetica Neue" w:eastAsia="Helvetica Neue" w:hAnsi="Helvetica Neue"/>
          <w:sz w:val="20"/>
          <w:szCs w:val="20"/>
          <w:rtl w:val="0"/>
        </w:rPr>
        <w:t xml:space="preserve"> absolute and relative error and present in a table.</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Questions</w:t>
      </w:r>
      <w:r w:rsidDel="00000000" w:rsidR="00000000" w:rsidRPr="00000000">
        <w:rPr>
          <w:rFonts w:ascii="Helvetica Neue" w:cs="Helvetica Neue" w:eastAsia="Helvetica Neue" w:hAnsi="Helvetica Neue"/>
          <w:sz w:val="20"/>
          <w:szCs w:val="20"/>
          <w:rtl w:val="0"/>
        </w:rPr>
        <w:t xml:space="preserve"> – Rephrase all questions given in a lab, and then answer in complete sentences.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CONCLUSION:  </w:t>
      </w:r>
      <w:r w:rsidDel="00000000" w:rsidR="00000000" w:rsidRPr="00000000">
        <w:rPr>
          <w:rFonts w:ascii="Helvetica Neue" w:cs="Helvetica Neue" w:eastAsia="Helvetica Neue" w:hAnsi="Helvetica Neue"/>
          <w:sz w:val="20"/>
          <w:szCs w:val="20"/>
          <w:rtl w:val="0"/>
        </w:rPr>
        <w:t xml:space="preserve">Generally a few sentences </w:t>
      </w:r>
      <w:r w:rsidDel="00000000" w:rsidR="00000000" w:rsidRPr="00000000">
        <w:rPr>
          <w:rFonts w:ascii="Helvetica Neue" w:cs="Helvetica Neue" w:eastAsia="Helvetica Neue" w:hAnsi="Helvetica Neue"/>
          <w:b w:val="1"/>
          <w:sz w:val="20"/>
          <w:szCs w:val="20"/>
          <w:rtl w:val="0"/>
        </w:rPr>
        <w:t xml:space="preserve">BRIEFLY </w:t>
      </w:r>
      <w:r w:rsidDel="00000000" w:rsidR="00000000" w:rsidRPr="00000000">
        <w:rPr>
          <w:rFonts w:ascii="Helvetica Neue" w:cs="Helvetica Neue" w:eastAsia="Helvetica Neue" w:hAnsi="Helvetica Neue"/>
          <w:sz w:val="20"/>
          <w:szCs w:val="20"/>
          <w:rtl w:val="0"/>
        </w:rPr>
        <w:t xml:space="preserve">stating the findings of the experiment.  What did you find, learn, discover, verify, etc?  Statements about your like or dislike of the lab are </w:t>
      </w:r>
      <w:r w:rsidDel="00000000" w:rsidR="00000000" w:rsidRPr="00000000">
        <w:rPr>
          <w:rFonts w:ascii="Helvetica Neue" w:cs="Helvetica Neue" w:eastAsia="Helvetica Neue" w:hAnsi="Helvetica Neue"/>
          <w:b w:val="1"/>
          <w:sz w:val="20"/>
          <w:szCs w:val="20"/>
          <w:rtl w:val="0"/>
        </w:rPr>
        <w:t xml:space="preserve">NOT</w:t>
      </w:r>
      <w:r w:rsidDel="00000000" w:rsidR="00000000" w:rsidRPr="00000000">
        <w:rPr>
          <w:rFonts w:ascii="Helvetica Neue" w:cs="Helvetica Neue" w:eastAsia="Helvetica Neue" w:hAnsi="Helvetica Neue"/>
          <w:sz w:val="20"/>
          <w:szCs w:val="20"/>
          <w:rtl w:val="0"/>
        </w:rPr>
        <w:t xml:space="preserve"> appropriate.</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ew Yor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240" w:line="240" w:lineRule="auto"/>
      <w:jc w:val="center"/>
    </w:pPr>
    <w:rPr>
      <w:rFonts w:ascii="Calibri" w:cs="Calibri" w:eastAsia="Calibri" w:hAnsi="Calibri"/>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